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25" w:rsidRDefault="00E70325" w:rsidP="00C85A06">
      <w:pPr>
        <w:jc w:val="center"/>
      </w:pPr>
      <w:r>
        <w:t>VÁLLALKOZÓI SZERZŐDÉS</w:t>
      </w:r>
    </w:p>
    <w:p w:rsidR="00C85A06" w:rsidRDefault="00C85A06" w:rsidP="00C85A06"/>
    <w:p w:rsidR="00C85A06" w:rsidRDefault="00C85A06" w:rsidP="00C85A06">
      <w:r>
        <w:t xml:space="preserve"> Amely létrejött </w:t>
      </w:r>
    </w:p>
    <w:p w:rsidR="00E70325" w:rsidRDefault="00C85A06" w:rsidP="00C85A06">
      <w:proofErr w:type="gramStart"/>
      <w:r>
        <w:t>a</w:t>
      </w:r>
      <w:proofErr w:type="gramEnd"/>
      <w:r>
        <w:t xml:space="preserve"> Bakonycsernye Község Önkormányzata 8056 Bakonycsernye, Rákóczi u. 83., (képviseli: Turi Balázs polgármester) , mint Megrendelő, </w:t>
      </w:r>
    </w:p>
    <w:p w:rsidR="00E70325" w:rsidRDefault="00E70325" w:rsidP="00C85A06"/>
    <w:p w:rsidR="00C85A06" w:rsidRDefault="00C85A06" w:rsidP="00E70325">
      <w:pPr>
        <w:jc w:val="both"/>
      </w:pPr>
      <w:proofErr w:type="gramStart"/>
      <w:r>
        <w:t>másrészről</w:t>
      </w:r>
      <w:proofErr w:type="gramEnd"/>
      <w:r>
        <w:t xml:space="preserve"> a ______________________________ Kft (cég neve) ________________________________________________(címe) (képviselője: ________________________ ügyvezető) mint Vállalkozó között a mai napon az alábbi </w:t>
      </w:r>
      <w:proofErr w:type="gramStart"/>
      <w:r>
        <w:t>feltételekkel</w:t>
      </w:r>
      <w:proofErr w:type="gramEnd"/>
      <w:r>
        <w:t>:</w:t>
      </w:r>
    </w:p>
    <w:p w:rsidR="00E70325" w:rsidRDefault="00E70325" w:rsidP="00E70325">
      <w:pPr>
        <w:jc w:val="both"/>
      </w:pPr>
    </w:p>
    <w:p w:rsidR="00E70325" w:rsidRDefault="00E70325" w:rsidP="00E70325">
      <w:pPr>
        <w:jc w:val="both"/>
      </w:pPr>
      <w:r>
        <w:t>Bakonycsernye község Önkormányzatának kötelező feladata a tulajdonában és kezelésében lévő közutak hó és síkosság mentesítésének elvégeztetésére, melyet vállalkozó megbízása útján teljesít jelen szerződésben foglaltak szerint.</w:t>
      </w:r>
    </w:p>
    <w:p w:rsidR="00E70325" w:rsidRDefault="00E70325" w:rsidP="00E70325">
      <w:pPr>
        <w:jc w:val="both"/>
      </w:pPr>
    </w:p>
    <w:p w:rsidR="00C85A06" w:rsidRDefault="00C85A06" w:rsidP="00C85A06">
      <w:pPr>
        <w:jc w:val="both"/>
      </w:pPr>
      <w:r>
        <w:t xml:space="preserve"> 1./ A szerződő felek megállapodnak abban, hogy a Vállalkozó 2017. november 1. napjától 2022. március </w:t>
      </w:r>
      <w:r w:rsidR="00A56E31">
        <w:t>3</w:t>
      </w:r>
      <w:r>
        <w:t xml:space="preserve">1. napjáig terjedő időtartam alatt elvégzi Bakonycsernye Község Önkormányzat belterületi útjain a téli síkosság elleni védekezési és hó eltakarítási munkákat. Az elvégzendő munkákat a síkosság elleni védekezés vonatkozásában a szerződés I. számú melléklete, a gépi </w:t>
      </w:r>
      <w:proofErr w:type="spellStart"/>
      <w:r>
        <w:t>hóeltakarítás</w:t>
      </w:r>
      <w:proofErr w:type="spellEnd"/>
      <w:r>
        <w:t xml:space="preserve"> vonatkozásában pedig a szerződés II. mellékleteként csatolt térképek tartalmazzák. A szerződésben meghatározott szezonidőn kívül, illetve a szerződésben rögzített feladaton túl, vállalkozó a megrendelő külön megrendelés alapján köteles </w:t>
      </w:r>
      <w:proofErr w:type="spellStart"/>
      <w:r>
        <w:t>hóeltakarítási</w:t>
      </w:r>
      <w:proofErr w:type="spellEnd"/>
      <w:r>
        <w:t xml:space="preserve"> és síkosság elleni védekezési munkák elvégzésére. </w:t>
      </w:r>
    </w:p>
    <w:p w:rsidR="00E70325" w:rsidRDefault="00E70325" w:rsidP="00C85A06">
      <w:pPr>
        <w:jc w:val="both"/>
      </w:pPr>
    </w:p>
    <w:p w:rsidR="00E70325" w:rsidRDefault="00C85A06" w:rsidP="00C85A06">
      <w:pPr>
        <w:jc w:val="both"/>
      </w:pPr>
      <w:r>
        <w:t xml:space="preserve">2./ A vállalkozási díj mértéke: A 2017/2018. évi téli szezonra vonatkozó díjak megegyeznek a Vállalkozó árajánlatában megadott egy téli szezonra vonatkozó – alábbiakban felsorolt - </w:t>
      </w:r>
      <w:r w:rsidR="00E70325">
        <w:t>készenléti</w:t>
      </w:r>
      <w:r>
        <w:t xml:space="preserve"> díjával, illetve gépóra díjaival</w:t>
      </w:r>
      <w:r w:rsidR="009423FA">
        <w:t>.</w:t>
      </w:r>
    </w:p>
    <w:p w:rsidR="00E70325" w:rsidRDefault="00E70325" w:rsidP="00C85A06">
      <w:pPr>
        <w:jc w:val="both"/>
      </w:pPr>
      <w:r>
        <w:t>- Á</w:t>
      </w:r>
      <w:r w:rsidR="00C85A06">
        <w:t>llandó díj</w:t>
      </w:r>
      <w:proofErr w:type="gramStart"/>
      <w:r w:rsidR="00C85A06">
        <w:t xml:space="preserve">:  </w:t>
      </w:r>
      <w:r>
        <w:t>készenléti</w:t>
      </w:r>
      <w:proofErr w:type="gramEnd"/>
      <w:r w:rsidR="00C85A06">
        <w:t xml:space="preserve"> költség (munkaerő, gép) _________- Ft/</w:t>
      </w:r>
      <w:r>
        <w:t>hónap</w:t>
      </w:r>
      <w:r w:rsidR="00C85A06">
        <w:t xml:space="preserve"> + ÁFA</w:t>
      </w:r>
    </w:p>
    <w:p w:rsidR="009423FA" w:rsidRDefault="00E70325" w:rsidP="00C85A06">
      <w:pPr>
        <w:jc w:val="both"/>
      </w:pPr>
      <w:r>
        <w:t xml:space="preserve">- </w:t>
      </w:r>
      <w:r w:rsidR="00C85A06">
        <w:t>A teljesítéstől függően változó díjak elszámolásánál figyelembe vehető gépóra díjak</w:t>
      </w:r>
      <w:proofErr w:type="gramStart"/>
      <w:r w:rsidR="00C85A06">
        <w:t>:  Összkerékhajtású</w:t>
      </w:r>
      <w:proofErr w:type="gramEnd"/>
      <w:r w:rsidR="00C85A06">
        <w:t xml:space="preserve"> hótoló tehergépkocsi,</w:t>
      </w:r>
      <w:r w:rsidR="00C85A06">
        <w:sym w:font="Symbol" w:char="F02D"/>
      </w:r>
      <w:r w:rsidR="00C85A06">
        <w:t xml:space="preserve"> vagy húzó- vagy </w:t>
      </w:r>
      <w:proofErr w:type="spellStart"/>
      <w:r w:rsidR="00C85A06">
        <w:t>tolólapos</w:t>
      </w:r>
      <w:proofErr w:type="spellEnd"/>
      <w:r w:rsidR="00C85A06">
        <w:t xml:space="preserve"> traktor üzemóra díja _______,- Ft/óra + ÁFA  sószóró gép díja (járművel) _______,- Ft/óra + ÁFA</w:t>
      </w:r>
      <w:r w:rsidR="009423FA">
        <w:t>.</w:t>
      </w:r>
    </w:p>
    <w:p w:rsidR="00E70325" w:rsidRDefault="00C85A06" w:rsidP="00C85A06">
      <w:pPr>
        <w:jc w:val="both"/>
      </w:pPr>
      <w:r>
        <w:t>A megadott gépóra díjak tartalmazzák a gép üzemeltetéséhez szükséges gépkezelő díját is.</w:t>
      </w:r>
    </w:p>
    <w:p w:rsidR="00C85A06" w:rsidRDefault="00C85A06" w:rsidP="00C85A06">
      <w:pPr>
        <w:jc w:val="both"/>
      </w:pPr>
      <w:r>
        <w:t xml:space="preserve">A szolgáltatás teljesítését a Megrendelő megbízottja naponta igazolja. </w:t>
      </w:r>
    </w:p>
    <w:p w:rsidR="007879D8" w:rsidRDefault="007879D8" w:rsidP="00C85A06">
      <w:pPr>
        <w:jc w:val="both"/>
      </w:pPr>
    </w:p>
    <w:p w:rsidR="007879D8" w:rsidRDefault="00C85A06" w:rsidP="007879D8">
      <w:pPr>
        <w:jc w:val="both"/>
      </w:pPr>
      <w:r>
        <w:t xml:space="preserve">3./ A vállalkozási díj elszámolásának módja: A Megrendelő előleget nem fizet. A téli szezonban </w:t>
      </w:r>
      <w:proofErr w:type="gramStart"/>
      <w:r>
        <w:t xml:space="preserve">–  </w:t>
      </w:r>
      <w:r w:rsidR="007879D8">
        <w:t>november</w:t>
      </w:r>
      <w:proofErr w:type="gramEnd"/>
      <w:r w:rsidR="007879D8">
        <w:t xml:space="preserve"> 1.</w:t>
      </w:r>
      <w:r>
        <w:t xml:space="preserve"> és </w:t>
      </w:r>
      <w:r w:rsidR="00E70325">
        <w:t xml:space="preserve">következő év </w:t>
      </w:r>
      <w:r w:rsidR="007879D8">
        <w:t xml:space="preserve">március </w:t>
      </w:r>
      <w:r w:rsidR="00A56E31">
        <w:t>31</w:t>
      </w:r>
      <w:r w:rsidR="007879D8">
        <w:t>.</w:t>
      </w:r>
      <w:r>
        <w:t xml:space="preserve"> között - biztosítandó </w:t>
      </w:r>
      <w:r w:rsidR="00E70325">
        <w:t>készenléti</w:t>
      </w:r>
      <w:r>
        <w:t xml:space="preserve">  díjáról és az igazoltan elvégzett </w:t>
      </w:r>
      <w:proofErr w:type="spellStart"/>
      <w:r>
        <w:t>hóeltakarításról</w:t>
      </w:r>
      <w:proofErr w:type="spellEnd"/>
      <w:r>
        <w:t>, illetve síkosság elleni védekezésről havonta egy alkalommal n</w:t>
      </w:r>
      <w:r w:rsidR="00E70325">
        <w:t>yújthat be számlát a Vállalkozó.</w:t>
      </w:r>
      <w:r w:rsidR="008A3404">
        <w:t xml:space="preserve"> Amennyiben a vállalkozó igazoltan elvégzett síkosság </w:t>
      </w:r>
      <w:proofErr w:type="gramStart"/>
      <w:r w:rsidR="008A3404">
        <w:t>mentesítési</w:t>
      </w:r>
      <w:proofErr w:type="gramEnd"/>
      <w:r w:rsidR="008A3404">
        <w:t xml:space="preserve"> illetve </w:t>
      </w:r>
      <w:proofErr w:type="spellStart"/>
      <w:r w:rsidR="008A3404">
        <w:t>hótolási</w:t>
      </w:r>
      <w:proofErr w:type="spellEnd"/>
      <w:r w:rsidR="008A3404">
        <w:t xml:space="preserve"> tevékenységet végzett az adott hónapban, úgy arra vonatkozóan készenléti díjat nem érvényesíthet.</w:t>
      </w:r>
    </w:p>
    <w:p w:rsidR="007879D8" w:rsidRDefault="007879D8" w:rsidP="00C85A06"/>
    <w:p w:rsidR="007879D8" w:rsidRDefault="00C85A06" w:rsidP="008A3404">
      <w:pPr>
        <w:jc w:val="both"/>
      </w:pPr>
      <w:r>
        <w:t xml:space="preserve">4./ Megrendelő kötelezettséget vállal arra, hogy a Vállalkozó a fentiek alapján kiállított számlájának összegét az igazolt számla benyújtását követő </w:t>
      </w:r>
      <w:r w:rsidR="008A3404">
        <w:t>15</w:t>
      </w:r>
      <w:r>
        <w:t xml:space="preserve"> napon belül átutalással teljesíti Vállalkozó ____________________________________ Banknál vezetett _________________ számú számlájára.</w:t>
      </w:r>
    </w:p>
    <w:p w:rsidR="007879D8" w:rsidRDefault="007879D8" w:rsidP="008A3404">
      <w:pPr>
        <w:jc w:val="both"/>
      </w:pPr>
    </w:p>
    <w:p w:rsidR="007879D8" w:rsidRDefault="00C85A06" w:rsidP="00C85A06">
      <w:r>
        <w:t xml:space="preserve"> 5./ A szolgáltatás nyújtására vonatkozó szabályok: </w:t>
      </w:r>
    </w:p>
    <w:p w:rsidR="007879D8" w:rsidRPr="008A3404" w:rsidRDefault="00C85A06" w:rsidP="008A3404">
      <w:pPr>
        <w:ind w:firstLine="708"/>
        <w:jc w:val="both"/>
        <w:rPr>
          <w:color w:val="FF0000"/>
        </w:rPr>
      </w:pPr>
      <w:proofErr w:type="gramStart"/>
      <w:r>
        <w:t>a</w:t>
      </w:r>
      <w:proofErr w:type="gramEnd"/>
      <w:r>
        <w:t>./ A Vállalkozó folyamatos készenlétet tart a</w:t>
      </w:r>
      <w:r w:rsidR="008A3404">
        <w:t xml:space="preserve"> szerződés aláírását követően évben első alkalommal annak</w:t>
      </w:r>
      <w:r>
        <w:t xml:space="preserve">  </w:t>
      </w:r>
      <w:r w:rsidR="007879D8">
        <w:t>november 1.  és</w:t>
      </w:r>
      <w:r>
        <w:t xml:space="preserve"> </w:t>
      </w:r>
      <w:r w:rsidR="008A3404">
        <w:t xml:space="preserve"> az azt követő</w:t>
      </w:r>
      <w:r>
        <w:t xml:space="preserve"> </w:t>
      </w:r>
      <w:r w:rsidR="007879D8">
        <w:t xml:space="preserve">március </w:t>
      </w:r>
      <w:r w:rsidR="00A56E31">
        <w:t>3</w:t>
      </w:r>
      <w:r w:rsidR="007879D8">
        <w:t>1.</w:t>
      </w:r>
      <w:r w:rsidR="008A3404">
        <w:t xml:space="preserve"> között, majd ezt követően évente november 1. és március </w:t>
      </w:r>
      <w:r w:rsidR="00A56E31">
        <w:t>3</w:t>
      </w:r>
      <w:r w:rsidR="008A3404">
        <w:t xml:space="preserve">1. között. </w:t>
      </w:r>
      <w:r>
        <w:t xml:space="preserve"> Megrendelő jogosult a készenléti időt többletmunkaként </w:t>
      </w:r>
      <w:r w:rsidR="007879D8">
        <w:t>elrendelve</w:t>
      </w:r>
      <w:r>
        <w:t xml:space="preserve"> meghosszabbítani, mely esetben a többlet időre Vállalkozó a 2./ pontban meghatározott egy szezonra vonatkozó ügyeleti díjjal időarányos _______,- Ft/nap + ÁFA díj felszámolására jogosult. </w:t>
      </w:r>
    </w:p>
    <w:p w:rsidR="007879D8" w:rsidRDefault="00C85A06" w:rsidP="008A3404">
      <w:pPr>
        <w:ind w:firstLine="708"/>
        <w:jc w:val="both"/>
      </w:pPr>
      <w:r>
        <w:t xml:space="preserve">b./ </w:t>
      </w:r>
      <w:proofErr w:type="gramStart"/>
      <w:r>
        <w:t>A</w:t>
      </w:r>
      <w:proofErr w:type="gramEnd"/>
      <w:r>
        <w:t xml:space="preserve"> téli szezonban a Vállalkozó a </w:t>
      </w:r>
      <w:proofErr w:type="spellStart"/>
      <w:r>
        <w:t>hóeltakarítást</w:t>
      </w:r>
      <w:proofErr w:type="spellEnd"/>
      <w:r>
        <w:t xml:space="preserve"> 4 cm </w:t>
      </w:r>
      <w:proofErr w:type="spellStart"/>
      <w:r>
        <w:t>hóvastagság</w:t>
      </w:r>
      <w:proofErr w:type="spellEnd"/>
      <w:r>
        <w:t xml:space="preserve"> elérésekor a gépi erőinek teljes bevonásával  megkezdi és az utolsó hóakadály leküzdéséig folyamatosan végzi. </w:t>
      </w:r>
    </w:p>
    <w:p w:rsidR="007879D8" w:rsidRDefault="00C85A06" w:rsidP="008A3404">
      <w:pPr>
        <w:ind w:firstLine="708"/>
        <w:jc w:val="both"/>
      </w:pPr>
      <w:proofErr w:type="gramStart"/>
      <w:r>
        <w:t>c.</w:t>
      </w:r>
      <w:proofErr w:type="gramEnd"/>
      <w:r>
        <w:t xml:space="preserve">/ A szolgáltatás nyújtásához a Vállalkozó az ajánlatában megadott mértékig alvállalkozót is igénybe vehet, azonban az alvállalkozói teljesítésért sajátjaként felel. </w:t>
      </w:r>
    </w:p>
    <w:p w:rsidR="007879D8" w:rsidRDefault="00C85A06" w:rsidP="008A3404">
      <w:pPr>
        <w:ind w:firstLine="708"/>
        <w:jc w:val="both"/>
      </w:pPr>
      <w:r>
        <w:t xml:space="preserve">d./ </w:t>
      </w:r>
      <w:proofErr w:type="gramStart"/>
      <w:r>
        <w:t>A</w:t>
      </w:r>
      <w:proofErr w:type="gramEnd"/>
      <w:r>
        <w:t xml:space="preserve"> szolgáltatás teljesítésére a szerződésben rögzített előírásokon kívül vonatkoznak a helyi közutak kezelésének szakmai szabályairól szóló 5/2004. (I. 28.) GKM rendelet mellékletének a téli útüzemeltetésre vonatkozó 3.3 pontjában meghatározott követelmények is (a járdák és kivételével). A vállalkozónak a </w:t>
      </w:r>
      <w:proofErr w:type="spellStart"/>
      <w:r>
        <w:t>hóeltakarítást</w:t>
      </w:r>
      <w:proofErr w:type="spellEnd"/>
      <w:r>
        <w:t xml:space="preserve"> útpadkától útpadkáig kell elvégeznie, illetve 2 forgalmi sáv biztosítása szükséges. Elfogadható a hó eltakarítása akkor, ha a laza </w:t>
      </w:r>
      <w:proofErr w:type="spellStart"/>
      <w:r>
        <w:t>hószerkezet</w:t>
      </w:r>
      <w:proofErr w:type="spellEnd"/>
      <w:r>
        <w:t xml:space="preserve"> vastagsága 4 cm alatt van. </w:t>
      </w:r>
    </w:p>
    <w:p w:rsidR="007879D8" w:rsidRDefault="00C85A06" w:rsidP="008A3404">
      <w:pPr>
        <w:ind w:firstLine="708"/>
        <w:jc w:val="both"/>
      </w:pPr>
      <w:proofErr w:type="gramStart"/>
      <w:r>
        <w:t>e</w:t>
      </w:r>
      <w:proofErr w:type="gramEnd"/>
      <w:r>
        <w:t xml:space="preserve">./ Síkosság, illetve lefagyás esetén a sós homok szórását a veszély észlelésekor azonnal kezdi és a megszüntetésig folyamatosan végzi teljes kapacitással. Megfelelő a síkosság mentesítés akkor is, ha a teljes </w:t>
      </w:r>
      <w:proofErr w:type="spellStart"/>
      <w:r>
        <w:t>hómentesítés</w:t>
      </w:r>
      <w:proofErr w:type="spellEnd"/>
      <w:r>
        <w:t xml:space="preserve"> nem végezhető el, de </w:t>
      </w:r>
      <w:proofErr w:type="gramStart"/>
      <w:r>
        <w:t>homok szórással</w:t>
      </w:r>
      <w:proofErr w:type="gramEnd"/>
      <w:r>
        <w:t xml:space="preserve"> a közlekedésre alkalmas felület biztosítható. </w:t>
      </w:r>
    </w:p>
    <w:p w:rsidR="007879D8" w:rsidRDefault="00C85A06" w:rsidP="008A3404">
      <w:pPr>
        <w:ind w:firstLine="708"/>
        <w:jc w:val="both"/>
      </w:pPr>
      <w:proofErr w:type="gramStart"/>
      <w:r>
        <w:t>f</w:t>
      </w:r>
      <w:proofErr w:type="gramEnd"/>
      <w:r>
        <w:t xml:space="preserve">./ Amennyiben </w:t>
      </w:r>
      <w:proofErr w:type="spellStart"/>
      <w:r>
        <w:t>jégbordásodás</w:t>
      </w:r>
      <w:proofErr w:type="spellEnd"/>
      <w:r>
        <w:t xml:space="preserve"> keletkezik, azt a Megrendelő utasítása esetén a vállalkozó felkaparással vagy szórással köteles megszüntetni azokon a helyeken is, melyek csak hó eltolásra vannak kijelölve.</w:t>
      </w:r>
    </w:p>
    <w:p w:rsidR="007879D8" w:rsidRDefault="00C85A06" w:rsidP="007879D8">
      <w:pPr>
        <w:jc w:val="both"/>
      </w:pPr>
      <w:r>
        <w:t xml:space="preserve"> </w:t>
      </w:r>
      <w:r w:rsidR="008A3404">
        <w:tab/>
      </w:r>
      <w:proofErr w:type="gramStart"/>
      <w:r>
        <w:t>g</w:t>
      </w:r>
      <w:proofErr w:type="gramEnd"/>
      <w:r>
        <w:t xml:space="preserve">./ Katasztrófavédelmi intézkedés alapján elrendelt többletmunka esetén, rendkívüli helyzet esetén annak műszaki tartalmáról és pénzügyi feltételeiről felek kiegészítő megállapodást kötnek. </w:t>
      </w:r>
    </w:p>
    <w:p w:rsidR="007879D8" w:rsidRDefault="007879D8" w:rsidP="00C85A06"/>
    <w:p w:rsidR="007879D8" w:rsidRDefault="00C85A06" w:rsidP="007879D8">
      <w:pPr>
        <w:jc w:val="both"/>
      </w:pPr>
      <w:r>
        <w:t xml:space="preserve">6./ Vállalkozó a </w:t>
      </w:r>
      <w:proofErr w:type="spellStart"/>
      <w:r>
        <w:t>hóeltakarítási</w:t>
      </w:r>
      <w:proofErr w:type="spellEnd"/>
      <w:r>
        <w:t xml:space="preserve"> munkákra 2./ pontban felsorolt gépeit vonja be, melyeket megrendelő minden szezon kezdését megelőzően szemlén megtekint. </w:t>
      </w:r>
    </w:p>
    <w:p w:rsidR="007879D8" w:rsidRDefault="007879D8" w:rsidP="00C85A06"/>
    <w:p w:rsidR="007879D8" w:rsidRPr="00A93A94" w:rsidRDefault="00C85A06" w:rsidP="007879D8">
      <w:pPr>
        <w:jc w:val="both"/>
        <w:rPr>
          <w:color w:val="FF0000"/>
        </w:rPr>
      </w:pPr>
      <w:r>
        <w:t xml:space="preserve">7./ Az utakban és a műtárgyakban a </w:t>
      </w:r>
      <w:proofErr w:type="spellStart"/>
      <w:r>
        <w:t>hóeltakarítás</w:t>
      </w:r>
      <w:proofErr w:type="spellEnd"/>
      <w:r>
        <w:t xml:space="preserve"> közben okozott károkért a vállalkozó a felelős, azok </w:t>
      </w:r>
      <w:proofErr w:type="gramStart"/>
      <w:r>
        <w:t>helyreállítását szezont</w:t>
      </w:r>
      <w:proofErr w:type="gramEnd"/>
      <w:r>
        <w:t xml:space="preserve"> követő április 15-ig saját költségén köteles elvégezni. Ha az okozott kár következtében balesetveszélyes helyzet áll elő, a balesetveszély elhárítását a Vállalkozó az észlelést követően köteles azonnal megkezdeni és a balesetveszély megszűnéséig folytatni. A helyreállítás elmaradása esetén a várható költségeket a megrendelő a vállalkozó számláiból visszatarthatja. </w:t>
      </w:r>
      <w:r w:rsidR="00A93A94">
        <w:t>(</w:t>
      </w:r>
      <w:r w:rsidR="00A93A94">
        <w:rPr>
          <w:color w:val="FF0000"/>
        </w:rPr>
        <w:t>Ez az utakban történő károkozásra vonatkozik, nem pedig más magánszemély kárára.)</w:t>
      </w:r>
    </w:p>
    <w:p w:rsidR="007879D8" w:rsidRDefault="007879D8" w:rsidP="007879D8">
      <w:pPr>
        <w:jc w:val="both"/>
      </w:pPr>
    </w:p>
    <w:p w:rsidR="007879D8" w:rsidRDefault="007879D8" w:rsidP="007879D8">
      <w:pPr>
        <w:jc w:val="both"/>
      </w:pPr>
      <w:r>
        <w:t>8</w:t>
      </w:r>
      <w:r w:rsidR="00C85A06">
        <w:t xml:space="preserve">./ A szerződésben szereplő műszaki paramétereket meghaladó, illetve a mellékletben nem szereplő utcákban, tereken, illetve járdákon végzett munka pót-, ill. többletmunka. A Megrendelő pót- és többletmunkát a szolgáltatási naplóban, illetve írásbeli megrendeléssel rendelhet el. A pót- és többletmunkák elszámolása tételes felmérés alapján történik. Az </w:t>
      </w:r>
      <w:r w:rsidR="00C85A06">
        <w:lastRenderedPageBreak/>
        <w:t xml:space="preserve">elszámolás a teljesítményigazolások, illetve a 2./ pontban szereplő egységárak alapján történik. </w:t>
      </w:r>
    </w:p>
    <w:p w:rsidR="008A3404" w:rsidRDefault="008A3404" w:rsidP="007879D8">
      <w:pPr>
        <w:jc w:val="both"/>
      </w:pPr>
    </w:p>
    <w:p w:rsidR="008A3404" w:rsidRDefault="00A93A94" w:rsidP="007879D8">
      <w:pPr>
        <w:jc w:val="both"/>
      </w:pPr>
      <w:r>
        <w:t>8</w:t>
      </w:r>
      <w:r w:rsidR="00C85A06">
        <w:t>./ A Megrendelő azon képviselői, akiktől a Vállalkozó a szolgáltatás nyújtására vonatkozóan utasítást, pótmunka, illetve többletmunka megrendelést fogadhat el:</w:t>
      </w:r>
    </w:p>
    <w:p w:rsidR="008A3404" w:rsidRDefault="00C85A06" w:rsidP="007879D8">
      <w:pPr>
        <w:jc w:val="both"/>
      </w:pPr>
      <w:r>
        <w:t xml:space="preserve"> </w:t>
      </w:r>
      <w:r w:rsidR="007879D8">
        <w:t xml:space="preserve">Turi Balázs polgármester </w:t>
      </w:r>
      <w:proofErr w:type="gramStart"/>
      <w:r w:rsidR="007879D8">
        <w:t>(</w:t>
      </w:r>
      <w:r>
        <w:t xml:space="preserve"> </w:t>
      </w:r>
      <w:r w:rsidR="007879D8">
        <w:t>2</w:t>
      </w:r>
      <w:r>
        <w:t>0</w:t>
      </w:r>
      <w:proofErr w:type="gramEnd"/>
      <w:r>
        <w:t>/ 2</w:t>
      </w:r>
      <w:r w:rsidR="007879D8">
        <w:t>64-06-05) akadályoztatása esetén</w:t>
      </w:r>
      <w:r w:rsidR="008A3404">
        <w:t>,</w:t>
      </w:r>
    </w:p>
    <w:p w:rsidR="007879D8" w:rsidRDefault="008A3404" w:rsidP="007879D8">
      <w:pPr>
        <w:jc w:val="both"/>
      </w:pPr>
      <w:r>
        <w:t xml:space="preserve"> </w:t>
      </w:r>
      <w:proofErr w:type="spellStart"/>
      <w:r>
        <w:t>Ackermann</w:t>
      </w:r>
      <w:proofErr w:type="spellEnd"/>
      <w:r>
        <w:t xml:space="preserve"> </w:t>
      </w:r>
      <w:proofErr w:type="spellStart"/>
      <w:r>
        <w:t>Zotán</w:t>
      </w:r>
      <w:proofErr w:type="spellEnd"/>
      <w:r>
        <w:t xml:space="preserve"> alpolgármester</w:t>
      </w:r>
      <w:r w:rsidR="007879D8">
        <w:t xml:space="preserve"> (tel:</w:t>
      </w:r>
      <w:r w:rsidR="00C85A06">
        <w:t xml:space="preserve"> 20/ </w:t>
      </w:r>
      <w:r w:rsidR="007879D8">
        <w:t>544 0992)</w:t>
      </w:r>
    </w:p>
    <w:p w:rsidR="007879D8" w:rsidRDefault="007879D8" w:rsidP="007879D8">
      <w:pPr>
        <w:jc w:val="both"/>
      </w:pPr>
    </w:p>
    <w:p w:rsidR="008A3404" w:rsidRDefault="00C85A06" w:rsidP="007879D8">
      <w:pPr>
        <w:jc w:val="both"/>
      </w:pPr>
      <w:r>
        <w:t xml:space="preserve"> 10.) A megrendelő azon képviselői, akik a szolgáltatás nyújtásának ellenőrzésére, a vállalkozói teljesítések igazolására jogosultak: </w:t>
      </w:r>
    </w:p>
    <w:p w:rsidR="008A3404" w:rsidRDefault="007879D8" w:rsidP="007879D8">
      <w:pPr>
        <w:jc w:val="both"/>
      </w:pPr>
      <w:r>
        <w:t>Turi Balázs polgármester, akadályoztatása esetén</w:t>
      </w:r>
      <w:r w:rsidR="008A3404">
        <w:t>,</w:t>
      </w:r>
    </w:p>
    <w:p w:rsidR="007879D8" w:rsidRDefault="007879D8" w:rsidP="007879D8">
      <w:pPr>
        <w:jc w:val="both"/>
      </w:pPr>
      <w:r>
        <w:t xml:space="preserve"> </w:t>
      </w:r>
      <w:proofErr w:type="spellStart"/>
      <w:r>
        <w:t>Ackermann</w:t>
      </w:r>
      <w:proofErr w:type="spellEnd"/>
      <w:r>
        <w:t xml:space="preserve"> Zoltán alpolgármester</w:t>
      </w:r>
    </w:p>
    <w:p w:rsidR="007879D8" w:rsidRDefault="007879D8" w:rsidP="007879D8">
      <w:pPr>
        <w:jc w:val="both"/>
      </w:pPr>
    </w:p>
    <w:p w:rsidR="00D03593" w:rsidRDefault="00C85A06" w:rsidP="007879D8">
      <w:pPr>
        <w:jc w:val="both"/>
      </w:pPr>
      <w:r>
        <w:t>Amennyiben a Vállalkozó a szerződéses kötelezettségének a Megrendelő írásban történt felhívása ellenére sem tesz eleget úgy a munkát a Megrendelő jogosult más vállalkozóval a megrendelő költségére elvégeztetni. A Megrendelő ebben az es</w:t>
      </w:r>
      <w:r w:rsidR="00D03593">
        <w:t>etben jogosult a más vállalkozó</w:t>
      </w:r>
      <w:r>
        <w:t xml:space="preserve">val végeztetett munka költségét a vállalkozó vállalkozói díjából levonni. </w:t>
      </w:r>
    </w:p>
    <w:p w:rsidR="00D03593" w:rsidRDefault="00D03593" w:rsidP="007879D8">
      <w:pPr>
        <w:jc w:val="both"/>
      </w:pPr>
    </w:p>
    <w:p w:rsidR="00D03593" w:rsidRDefault="00C85A06" w:rsidP="007879D8">
      <w:pPr>
        <w:jc w:val="both"/>
      </w:pPr>
      <w:r>
        <w:t xml:space="preserve">12./ A felek </w:t>
      </w:r>
      <w:proofErr w:type="gramStart"/>
      <w:r>
        <w:t>ezen</w:t>
      </w:r>
      <w:proofErr w:type="gramEnd"/>
      <w:r>
        <w:t xml:space="preserve"> szerződés tartalmát a későbbiek folyamán csak közös megegyezéssel módosíthatják. </w:t>
      </w:r>
    </w:p>
    <w:p w:rsidR="00D03593" w:rsidRDefault="00D03593" w:rsidP="007879D8">
      <w:pPr>
        <w:jc w:val="both"/>
      </w:pPr>
    </w:p>
    <w:p w:rsidR="00D03593" w:rsidRDefault="00C85A06" w:rsidP="007879D8">
      <w:pPr>
        <w:jc w:val="both"/>
      </w:pPr>
      <w:r>
        <w:t xml:space="preserve">13./ A szerződésben nem szabályozott kérdésekben a Ptk. vonatkozó előírásai irányadók. </w:t>
      </w:r>
    </w:p>
    <w:p w:rsidR="008A3404" w:rsidRDefault="008A3404" w:rsidP="00D03593">
      <w:pPr>
        <w:tabs>
          <w:tab w:val="left" w:pos="1125"/>
        </w:tabs>
        <w:spacing w:after="0"/>
        <w:jc w:val="both"/>
      </w:pPr>
    </w:p>
    <w:p w:rsidR="00D03593" w:rsidRDefault="00C85A06" w:rsidP="00D03593">
      <w:pPr>
        <w:tabs>
          <w:tab w:val="left" w:pos="1125"/>
        </w:tabs>
        <w:spacing w:after="0"/>
        <w:jc w:val="both"/>
        <w:rPr>
          <w:sz w:val="22"/>
        </w:rPr>
      </w:pPr>
      <w:r>
        <w:t xml:space="preserve">14./ </w:t>
      </w:r>
      <w:r w:rsidR="00D03593" w:rsidRPr="00836934">
        <w:rPr>
          <w:sz w:val="22"/>
        </w:rPr>
        <w:t xml:space="preserve">Szerződő felek a keletkezett vitás kérdéseket elsősorban tárgyalás útján tisztázzák. Amennyiben a tárgyalás nem vezet eredményre, Szerződő felek a vitás kérdések eldöntésére a Székesfehérvári </w:t>
      </w:r>
      <w:r w:rsidR="00D03593">
        <w:rPr>
          <w:sz w:val="22"/>
        </w:rPr>
        <w:t>Járás</w:t>
      </w:r>
      <w:r w:rsidR="00D03593" w:rsidRPr="00836934">
        <w:rPr>
          <w:sz w:val="22"/>
        </w:rPr>
        <w:t xml:space="preserve"> Bíróság illetékességét kötik ki. </w:t>
      </w:r>
    </w:p>
    <w:p w:rsidR="00D03593" w:rsidRDefault="00D03593" w:rsidP="00D03593">
      <w:pPr>
        <w:tabs>
          <w:tab w:val="left" w:pos="1125"/>
        </w:tabs>
        <w:spacing w:after="0"/>
        <w:jc w:val="both"/>
        <w:rPr>
          <w:sz w:val="22"/>
        </w:rPr>
      </w:pPr>
    </w:p>
    <w:p w:rsidR="00D03593" w:rsidRPr="00836934" w:rsidRDefault="00D03593" w:rsidP="00D03593">
      <w:pPr>
        <w:tabs>
          <w:tab w:val="left" w:pos="1125"/>
        </w:tabs>
        <w:spacing w:after="0"/>
        <w:jc w:val="both"/>
        <w:rPr>
          <w:sz w:val="22"/>
        </w:rPr>
      </w:pPr>
      <w:r>
        <w:rPr>
          <w:sz w:val="22"/>
        </w:rPr>
        <w:t>Bakonycsernye, 2017…….</w:t>
      </w:r>
    </w:p>
    <w:p w:rsidR="00D03593" w:rsidRDefault="00D03593" w:rsidP="007879D8">
      <w:pPr>
        <w:jc w:val="both"/>
      </w:pPr>
    </w:p>
    <w:p w:rsidR="00D03593" w:rsidRDefault="00D03593" w:rsidP="007879D8">
      <w:pPr>
        <w:jc w:val="both"/>
      </w:pPr>
    </w:p>
    <w:sectPr w:rsidR="00D03593" w:rsidSect="00ED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4F49"/>
    <w:multiLevelType w:val="hybridMultilevel"/>
    <w:tmpl w:val="67E8A8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A97331"/>
    <w:rsid w:val="00130DD3"/>
    <w:rsid w:val="001F3F8B"/>
    <w:rsid w:val="002766DE"/>
    <w:rsid w:val="003C7B07"/>
    <w:rsid w:val="003D3237"/>
    <w:rsid w:val="004E033B"/>
    <w:rsid w:val="007879D8"/>
    <w:rsid w:val="008735E0"/>
    <w:rsid w:val="008A3404"/>
    <w:rsid w:val="009423FA"/>
    <w:rsid w:val="009B6FD8"/>
    <w:rsid w:val="00A56E31"/>
    <w:rsid w:val="00A74AB7"/>
    <w:rsid w:val="00A93A94"/>
    <w:rsid w:val="00A97331"/>
    <w:rsid w:val="00C85A06"/>
    <w:rsid w:val="00D03593"/>
    <w:rsid w:val="00D17698"/>
    <w:rsid w:val="00D21816"/>
    <w:rsid w:val="00E70325"/>
    <w:rsid w:val="00ED5CB6"/>
    <w:rsid w:val="00EE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C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Kri</cp:lastModifiedBy>
  <cp:revision>3</cp:revision>
  <dcterms:created xsi:type="dcterms:W3CDTF">2017-09-06T12:28:00Z</dcterms:created>
  <dcterms:modified xsi:type="dcterms:W3CDTF">2017-09-19T14:28:00Z</dcterms:modified>
</cp:coreProperties>
</file>